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G 35 La Chiesa Madre e Maestra 6</w:t>
      </w: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NOTA DOTTRINALE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circa alcune questioni riguardanti l'impegno e il comportamento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dei cattolici nella vita politica</w:t>
      </w:r>
    </w:p>
    <w:p w:rsidR="00881BF9" w:rsidRPr="00881BF9" w:rsidRDefault="00881BF9"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noProof/>
          <w:sz w:val="24"/>
          <w:szCs w:val="24"/>
          <w:lang w:eastAsia="it-IT"/>
        </w:rPr>
        <w:drawing>
          <wp:inline distT="0" distB="0" distL="0" distR="0">
            <wp:extent cx="4162425" cy="2475791"/>
            <wp:effectExtent l="19050" t="0" r="9525" b="0"/>
            <wp:docPr id="4"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881BF9" w:rsidRPr="00881BF9" w:rsidRDefault="00881BF9" w:rsidP="00881BF9">
      <w:pPr>
        <w:spacing w:after="0" w:line="240" w:lineRule="atLeast"/>
        <w:jc w:val="center"/>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(continuazione)</w:t>
      </w:r>
    </w:p>
    <w:p w:rsidR="00881BF9" w:rsidRPr="00881BF9" w:rsidRDefault="00881BF9" w:rsidP="00881BF9">
      <w:pPr>
        <w:spacing w:after="0" w:line="240" w:lineRule="atLeast"/>
        <w:jc w:val="center"/>
        <w:rPr>
          <w:rFonts w:ascii="Times New Roman" w:hAnsi="Times New Roman" w:cs="Times New Roman"/>
          <w:sz w:val="24"/>
          <w:szCs w:val="24"/>
        </w:rPr>
      </w:pPr>
    </w:p>
    <w:p w:rsidR="00615E28" w:rsidRDefault="00615E28" w:rsidP="0078177F">
      <w:pPr>
        <w:spacing w:after="0" w:line="240" w:lineRule="atLeast"/>
        <w:jc w:val="center"/>
        <w:rPr>
          <w:rFonts w:ascii="Times New Roman" w:eastAsia="Times New Roman" w:hAnsi="Times New Roman" w:cs="Times New Roman"/>
          <w:b/>
          <w:bCs/>
          <w:i/>
          <w:iCs/>
          <w:color w:val="000000"/>
          <w:sz w:val="24"/>
          <w:szCs w:val="24"/>
          <w:lang w:eastAsia="it-IT"/>
        </w:rPr>
      </w:pPr>
      <w:r w:rsidRPr="00615E28">
        <w:rPr>
          <w:rFonts w:ascii="Times New Roman" w:eastAsia="Times New Roman" w:hAnsi="Times New Roman" w:cs="Times New Roman"/>
          <w:b/>
          <w:bCs/>
          <w:i/>
          <w:iCs/>
          <w:color w:val="000000"/>
          <w:sz w:val="24"/>
          <w:szCs w:val="24"/>
          <w:lang w:eastAsia="it-IT"/>
        </w:rPr>
        <w:t xml:space="preserve"> LA COSCIENZA MORALE</w:t>
      </w:r>
    </w:p>
    <w:p w:rsidR="0078177F" w:rsidRPr="0078177F" w:rsidRDefault="0078177F" w:rsidP="0078177F">
      <w:pPr>
        <w:spacing w:after="0" w:line="240" w:lineRule="atLeast"/>
        <w:jc w:val="center"/>
        <w:rPr>
          <w:rFonts w:ascii="Times New Roman" w:eastAsia="Times New Roman" w:hAnsi="Times New Roman" w:cs="Times New Roman"/>
          <w:b/>
          <w:bCs/>
          <w:iCs/>
          <w:color w:val="000000"/>
          <w:sz w:val="24"/>
          <w:szCs w:val="24"/>
          <w:lang w:eastAsia="it-IT"/>
        </w:rPr>
      </w:pPr>
      <w:r>
        <w:rPr>
          <w:rFonts w:ascii="Times New Roman" w:eastAsia="Times New Roman" w:hAnsi="Times New Roman" w:cs="Times New Roman"/>
          <w:b/>
          <w:bCs/>
          <w:iCs/>
          <w:color w:val="000000"/>
          <w:sz w:val="24"/>
          <w:szCs w:val="24"/>
          <w:lang w:eastAsia="it-IT"/>
        </w:rPr>
        <w:t>Dal Catechismo della Chiesa Cattolica</w:t>
      </w:r>
    </w:p>
    <w:p w:rsidR="00386F15" w:rsidRPr="00615E28" w:rsidRDefault="00386F15" w:rsidP="00881BF9">
      <w:pPr>
        <w:spacing w:after="0" w:line="240" w:lineRule="atLeast"/>
        <w:jc w:val="both"/>
        <w:rPr>
          <w:rFonts w:ascii="Times New Roman" w:eastAsia="Times New Roman" w:hAnsi="Times New Roman" w:cs="Times New Roman"/>
          <w:b/>
          <w:bCs/>
          <w:i/>
          <w:iCs/>
          <w:color w:val="000000"/>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color w:val="892C37"/>
          <w:sz w:val="24"/>
          <w:szCs w:val="24"/>
          <w:lang w:eastAsia="it-IT"/>
        </w:rPr>
      </w:pPr>
      <w:r w:rsidRPr="00615E28">
        <w:rPr>
          <w:rFonts w:ascii="Times New Roman" w:eastAsia="Times New Roman" w:hAnsi="Times New Roman" w:cs="Times New Roman"/>
          <w:b/>
          <w:bCs/>
          <w:color w:val="892C37"/>
          <w:sz w:val="24"/>
          <w:szCs w:val="24"/>
          <w:lang w:eastAsia="it-IT"/>
        </w:rPr>
        <w:t>1776</w:t>
      </w:r>
    </w:p>
    <w:p w:rsid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"Nell'intimo della coscienza l'uomo scopre una legge che non è lui a darsi, ma alla quale invece deve obbedire e la cui voce, che lo chiama sempre ad amare e a fare il bene e a fuggire il male, quando occorre, chiaramente parla alle orecchie del cuore. . . L'uomo ha in realtà una legge scritta da Dio dentro al suo cuore. . . La coscienza è il nucleo più segreto e il sacrario dell'uomo, dove egli si trova solo con Dio, la cui voce risuona nell'intimità propria" [</w:t>
      </w:r>
      <w:proofErr w:type="spellStart"/>
      <w:r w:rsidRPr="00615E28">
        <w:rPr>
          <w:rFonts w:ascii="Times New Roman" w:eastAsia="Times New Roman" w:hAnsi="Times New Roman" w:cs="Times New Roman"/>
          <w:color w:val="000000"/>
          <w:sz w:val="24"/>
          <w:szCs w:val="24"/>
          <w:lang w:eastAsia="it-IT"/>
        </w:rPr>
        <w:t>Conc</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Ecum</w:t>
      </w:r>
      <w:proofErr w:type="spellEnd"/>
      <w:r w:rsidRPr="00615E28">
        <w:rPr>
          <w:rFonts w:ascii="Times New Roman" w:eastAsia="Times New Roman" w:hAnsi="Times New Roman" w:cs="Times New Roman"/>
          <w:color w:val="000000"/>
          <w:sz w:val="24"/>
          <w:szCs w:val="24"/>
          <w:lang w:eastAsia="it-IT"/>
        </w:rPr>
        <w:t xml:space="preserve">. Vat. II, </w:t>
      </w:r>
      <w:proofErr w:type="spellStart"/>
      <w:r w:rsidRPr="00615E28">
        <w:rPr>
          <w:rFonts w:ascii="Times New Roman" w:eastAsia="Times New Roman" w:hAnsi="Times New Roman" w:cs="Times New Roman"/>
          <w:color w:val="000000"/>
          <w:sz w:val="24"/>
          <w:szCs w:val="24"/>
          <w:lang w:eastAsia="it-IT"/>
        </w:rPr>
        <w:t>Gaudium</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et</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spes</w:t>
      </w:r>
      <w:proofErr w:type="spellEnd"/>
      <w:r w:rsidRPr="00615E28">
        <w:rPr>
          <w:rFonts w:ascii="Times New Roman" w:eastAsia="Times New Roman" w:hAnsi="Times New Roman" w:cs="Times New Roman"/>
          <w:color w:val="000000"/>
          <w:sz w:val="24"/>
          <w:szCs w:val="24"/>
          <w:lang w:eastAsia="it-IT"/>
        </w:rPr>
        <w:t>, 16].</w:t>
      </w:r>
    </w:p>
    <w:p w:rsidR="00386F15" w:rsidRPr="00615E28" w:rsidRDefault="00386F15" w:rsidP="00881BF9">
      <w:pPr>
        <w:spacing w:after="0" w:line="240" w:lineRule="atLeast"/>
        <w:jc w:val="both"/>
        <w:rPr>
          <w:rFonts w:ascii="Times New Roman" w:eastAsia="Times New Roman" w:hAnsi="Times New Roman" w:cs="Times New Roman"/>
          <w:color w:val="000000"/>
          <w:sz w:val="24"/>
          <w:szCs w:val="24"/>
          <w:lang w:eastAsia="it-IT"/>
        </w:rPr>
      </w:pPr>
    </w:p>
    <w:p w:rsidR="00615E28" w:rsidRPr="00386F15" w:rsidRDefault="00386F15" w:rsidP="00386F15">
      <w:pPr>
        <w:pStyle w:val="Paragrafoelenco"/>
        <w:numPr>
          <w:ilvl w:val="0"/>
          <w:numId w:val="1"/>
        </w:numPr>
        <w:spacing w:after="0" w:line="240" w:lineRule="atLeast"/>
        <w:outlineLvl w:val="4"/>
        <w:rPr>
          <w:rFonts w:ascii="Times New Roman" w:eastAsia="Times New Roman" w:hAnsi="Times New Roman" w:cs="Times New Roman"/>
          <w:b/>
          <w:bCs/>
          <w:i/>
          <w:sz w:val="24"/>
          <w:szCs w:val="24"/>
          <w:lang w:eastAsia="it-IT"/>
        </w:rPr>
      </w:pPr>
      <w:r w:rsidRPr="00386F15">
        <w:rPr>
          <w:rFonts w:ascii="Times New Roman" w:eastAsia="Times New Roman" w:hAnsi="Times New Roman" w:cs="Times New Roman"/>
          <w:b/>
          <w:bCs/>
          <w:i/>
          <w:sz w:val="24"/>
          <w:szCs w:val="24"/>
          <w:lang w:eastAsia="it-IT"/>
        </w:rPr>
        <w:t>IL GIUDIZIO DELLA COSCIENZA</w:t>
      </w:r>
    </w:p>
    <w:p w:rsidR="00386F15" w:rsidRPr="00386F15" w:rsidRDefault="00386F15" w:rsidP="00386F15">
      <w:pPr>
        <w:spacing w:after="0" w:line="240" w:lineRule="atLeast"/>
        <w:ind w:left="360"/>
        <w:outlineLvl w:val="4"/>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1777</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Presente nell'intimo della persona, la coscienza morale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Rm</w:t>
      </w:r>
      <w:proofErr w:type="spellEnd"/>
      <w:r w:rsidRPr="00615E28">
        <w:rPr>
          <w:rFonts w:ascii="Times New Roman" w:eastAsia="Times New Roman" w:hAnsi="Times New Roman" w:cs="Times New Roman"/>
          <w:color w:val="000000"/>
          <w:sz w:val="24"/>
          <w:szCs w:val="24"/>
          <w:lang w:eastAsia="it-IT"/>
        </w:rPr>
        <w:t xml:space="preserve"> 2,14-16 ] le ingiunge, al momento opportuno, di compiere il bene e di evitare il male. Essa giudica anche le scelte concrete, approvando quelle che sono buone, denunciando quelle cattive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Rm</w:t>
      </w:r>
      <w:proofErr w:type="spellEnd"/>
      <w:r w:rsidRPr="00615E28">
        <w:rPr>
          <w:rFonts w:ascii="Times New Roman" w:eastAsia="Times New Roman" w:hAnsi="Times New Roman" w:cs="Times New Roman"/>
          <w:color w:val="000000"/>
          <w:sz w:val="24"/>
          <w:szCs w:val="24"/>
          <w:lang w:eastAsia="it-IT"/>
        </w:rPr>
        <w:t xml:space="preserve"> 1,32 ]. Attesta l'autorità della verità in riferimento al Bene supremo, di cui la persona umana avverte l'attrattiva ed accoglie i comandi. Quando ascolta la coscienza morale, l'uomo prudente può sentire Dio che parla.</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1778</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coscienza morale è un giudizio della ragione mediante il quale la persona umana riconosce la qualità morale di un atto concreto che sta per porre, sta compiendo o ha compiuto. In tutto quello che dice e fa, l'uomo ha il dovere di seguire fedelmente ciò che sa essere giusto e retto. E' attraverso il giudizio della propria coscienza che l'uomo percepisce e riconosce i precetti della legge divina:</w:t>
      </w:r>
    </w:p>
    <w:p w:rsidR="00615E28" w:rsidRPr="00615E28" w:rsidRDefault="00615E28" w:rsidP="00881BF9">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La coscienza è una legge del nostro spirito, ma che lo supera, che ci dà degli ordini, che indica responsabilità e dovere, timore e speranza. . . la messaggera di Colui che, nel mondo della natura come in quello della grazia, ci parla velatamente, ci istruisce e ci guida. La coscienza è il primo di tutti i vicari di Cristo [John Henry Newman, Lettera al Duca di Norfolk, 5].</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1779</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L'importante per ciascuno è di essere sufficientemente presente a se stesso al fine di sentire e seguire la voce della propria coscienza. Tale ricerca di interiorità è quanto mai necessaria per il fatto che la vita spesso ci mette in condizione di sottrarci ad ogni riflessione, esame o introspezione:</w:t>
      </w:r>
    </w:p>
    <w:p w:rsidR="00615E28" w:rsidRPr="00615E28" w:rsidRDefault="00615E28" w:rsidP="00881BF9">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 xml:space="preserve">Ritorna alla tua coscienza, interrogala. . . Fratelli, rientrate in voi stessi e in tutto ciò che fate, fissate lo sguardo sul Testimone, Dio [Sant'Agostino, In </w:t>
      </w:r>
      <w:proofErr w:type="spellStart"/>
      <w:r w:rsidRPr="00615E28">
        <w:rPr>
          <w:rFonts w:ascii="Times New Roman" w:eastAsia="Times New Roman" w:hAnsi="Times New Roman" w:cs="Times New Roman"/>
          <w:i/>
          <w:iCs/>
          <w:color w:val="000000"/>
          <w:sz w:val="24"/>
          <w:szCs w:val="24"/>
          <w:lang w:eastAsia="it-IT"/>
        </w:rPr>
        <w:t>epistulam</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Johannis</w:t>
      </w:r>
      <w:proofErr w:type="spellEnd"/>
      <w:r w:rsidRPr="00615E28">
        <w:rPr>
          <w:rFonts w:ascii="Times New Roman" w:eastAsia="Times New Roman" w:hAnsi="Times New Roman" w:cs="Times New Roman"/>
          <w:i/>
          <w:iCs/>
          <w:color w:val="000000"/>
          <w:sz w:val="24"/>
          <w:szCs w:val="24"/>
          <w:lang w:eastAsia="it-IT"/>
        </w:rPr>
        <w:t xml:space="preserve"> ad </w:t>
      </w:r>
      <w:proofErr w:type="spellStart"/>
      <w:r w:rsidRPr="00615E28">
        <w:rPr>
          <w:rFonts w:ascii="Times New Roman" w:eastAsia="Times New Roman" w:hAnsi="Times New Roman" w:cs="Times New Roman"/>
          <w:i/>
          <w:iCs/>
          <w:color w:val="000000"/>
          <w:sz w:val="24"/>
          <w:szCs w:val="24"/>
          <w:lang w:eastAsia="it-IT"/>
        </w:rPr>
        <w:t>Parthos</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tractatus</w:t>
      </w:r>
      <w:proofErr w:type="spellEnd"/>
      <w:r w:rsidRPr="00615E28">
        <w:rPr>
          <w:rFonts w:ascii="Times New Roman" w:eastAsia="Times New Roman" w:hAnsi="Times New Roman" w:cs="Times New Roman"/>
          <w:i/>
          <w:iCs/>
          <w:color w:val="000000"/>
          <w:sz w:val="24"/>
          <w:szCs w:val="24"/>
          <w:lang w:eastAsia="it-IT"/>
        </w:rPr>
        <w:t>, 8, 9].</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1780</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dignità della persona umana implica ed esige la rettitudine della coscienza morale. La coscienza morale comprende la percezione dei principi della moralità [sinderesi"], la loro applicazione nelle circostanze di fatto mediante un discernimento pratico delle ragioni e dei beni e, infine, il giudizio riguardante gli atti concreti che si devono compiere o che sono già stati compiuti. La verità sul bene morale, dichiarata nella legge della ragione, è praticamente e concretamente riconosciuta attraverso il giudizio prudente della coscienza. Si chiama prudente l'uomo le cui scelte sono conformi a tale giudizio.</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1781</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lastRenderedPageBreak/>
        <w:t>La coscienza permette di assumere la responsabilità degli atti compiuti. Se l'uomo commette il male, il retto giudizio della coscienza può rimanere in lui il testimone della verità universale del bene e, al tempo stesso, della malizia della sua scelta particolare. La sentenza del giudizio di coscienza resta un pegno di speranza e di misericordia. Attestando la colpa commessa, richiama al perdono da chiedere, al bene da praticare ancora e alla virtù da coltivare incessantemente con la grazia di Dio:</w:t>
      </w:r>
    </w:p>
    <w:p w:rsidR="00615E28" w:rsidRPr="00615E28" w:rsidRDefault="00615E28" w:rsidP="00881BF9">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Davanti a lui rassicureremo il nostro cuore qualunque cosa esso ci rimproveri. Dio è più grande del nostro cuore e conosce ogni cosa ( 1Gv 3,19-20 ).</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1782</w:t>
      </w:r>
    </w:p>
    <w:p w:rsidR="00615E28" w:rsidRPr="00881BF9"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L'uomo ha il diritto di agire in coscienza e libertà, per prendere personalmente le decisioni morali. L'uomo non deve essere costretto "ad agire contro la sua coscienza. Ma non si deve neppure impedirgli di operare in conformità ad essa, soprattutto in campo religioso" [</w:t>
      </w:r>
      <w:proofErr w:type="spellStart"/>
      <w:r w:rsidRPr="00615E28">
        <w:rPr>
          <w:rFonts w:ascii="Times New Roman" w:eastAsia="Times New Roman" w:hAnsi="Times New Roman" w:cs="Times New Roman"/>
          <w:color w:val="000000"/>
          <w:sz w:val="24"/>
          <w:szCs w:val="24"/>
          <w:lang w:eastAsia="it-IT"/>
        </w:rPr>
        <w:t>Conc</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Ecum</w:t>
      </w:r>
      <w:proofErr w:type="spellEnd"/>
      <w:r w:rsidRPr="00615E28">
        <w:rPr>
          <w:rFonts w:ascii="Times New Roman" w:eastAsia="Times New Roman" w:hAnsi="Times New Roman" w:cs="Times New Roman"/>
          <w:color w:val="000000"/>
          <w:sz w:val="24"/>
          <w:szCs w:val="24"/>
          <w:lang w:eastAsia="it-IT"/>
        </w:rPr>
        <w:t xml:space="preserve">. Vat. II, </w:t>
      </w:r>
      <w:proofErr w:type="spellStart"/>
      <w:r w:rsidRPr="00615E28">
        <w:rPr>
          <w:rFonts w:ascii="Times New Roman" w:eastAsia="Times New Roman" w:hAnsi="Times New Roman" w:cs="Times New Roman"/>
          <w:color w:val="000000"/>
          <w:sz w:val="24"/>
          <w:szCs w:val="24"/>
          <w:lang w:eastAsia="it-IT"/>
        </w:rPr>
        <w:t>Dignitatis</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humanae</w:t>
      </w:r>
      <w:proofErr w:type="spellEnd"/>
      <w:r w:rsidRPr="00615E28">
        <w:rPr>
          <w:rFonts w:ascii="Times New Roman" w:eastAsia="Times New Roman" w:hAnsi="Times New Roman" w:cs="Times New Roman"/>
          <w:color w:val="000000"/>
          <w:sz w:val="24"/>
          <w:szCs w:val="24"/>
          <w:lang w:eastAsia="it-IT"/>
        </w:rPr>
        <w:t>, 3].</w:t>
      </w:r>
    </w:p>
    <w:p w:rsidR="00881BF9" w:rsidRPr="00881BF9" w:rsidRDefault="00881BF9" w:rsidP="00881BF9">
      <w:pPr>
        <w:spacing w:after="0" w:line="240" w:lineRule="atLeast"/>
        <w:jc w:val="both"/>
        <w:rPr>
          <w:rFonts w:ascii="Times New Roman" w:eastAsia="Times New Roman" w:hAnsi="Times New Roman" w:cs="Times New Roman"/>
          <w:color w:val="000000"/>
          <w:sz w:val="24"/>
          <w:szCs w:val="24"/>
          <w:lang w:eastAsia="it-IT"/>
        </w:rPr>
      </w:pPr>
    </w:p>
    <w:p w:rsidR="00881BF9" w:rsidRPr="00881BF9" w:rsidRDefault="00881BF9" w:rsidP="00881BF9">
      <w:pPr>
        <w:spacing w:after="0" w:line="240" w:lineRule="atLeast"/>
        <w:jc w:val="both"/>
        <w:rPr>
          <w:rFonts w:ascii="Times New Roman" w:eastAsia="Times New Roman" w:hAnsi="Times New Roman" w:cs="Times New Roman"/>
          <w:color w:val="000000"/>
          <w:sz w:val="24"/>
          <w:szCs w:val="24"/>
          <w:lang w:eastAsia="it-IT"/>
        </w:rPr>
      </w:pPr>
    </w:p>
    <w:p w:rsidR="00881BF9" w:rsidRPr="00881BF9" w:rsidRDefault="00881BF9" w:rsidP="00881BF9">
      <w:pPr>
        <w:spacing w:after="0" w:line="240" w:lineRule="atLeast"/>
        <w:jc w:val="both"/>
        <w:rPr>
          <w:rFonts w:ascii="Times New Roman" w:eastAsia="Times New Roman" w:hAnsi="Times New Roman" w:cs="Times New Roman"/>
          <w:color w:val="000000"/>
          <w:sz w:val="24"/>
          <w:szCs w:val="24"/>
          <w:lang w:eastAsia="it-IT"/>
        </w:rPr>
      </w:pPr>
    </w:p>
    <w:p w:rsidR="00881BF9" w:rsidRPr="00881BF9" w:rsidRDefault="00881BF9" w:rsidP="00881BF9">
      <w:pPr>
        <w:spacing w:after="0" w:line="240" w:lineRule="atLeast"/>
        <w:jc w:val="both"/>
        <w:rPr>
          <w:rFonts w:ascii="Times New Roman" w:eastAsia="Times New Roman" w:hAnsi="Times New Roman" w:cs="Times New Roman"/>
          <w:color w:val="000000"/>
          <w:sz w:val="24"/>
          <w:szCs w:val="24"/>
          <w:lang w:eastAsia="it-IT"/>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Default="00881BF9" w:rsidP="00881BF9">
      <w:pPr>
        <w:spacing w:after="0" w:line="240" w:lineRule="atLeast"/>
        <w:jc w:val="center"/>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G 35 La Chiesa Madre e Maestra 7</w:t>
      </w: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386F15" w:rsidRDefault="00386F15"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NOTA DOTTRINALE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circa alcune questioni riguardanti l'impegno e il comportamento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dei cattolici nella vita politica</w:t>
      </w:r>
    </w:p>
    <w:p w:rsidR="00881BF9" w:rsidRPr="00881BF9" w:rsidRDefault="00881BF9"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noProof/>
          <w:sz w:val="24"/>
          <w:szCs w:val="24"/>
          <w:lang w:eastAsia="it-IT"/>
        </w:rPr>
        <w:drawing>
          <wp:inline distT="0" distB="0" distL="0" distR="0">
            <wp:extent cx="4162425" cy="2475791"/>
            <wp:effectExtent l="19050" t="0" r="9525" b="0"/>
            <wp:docPr id="1"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881BF9" w:rsidRPr="00881BF9" w:rsidRDefault="00881BF9" w:rsidP="00881BF9">
      <w:pPr>
        <w:spacing w:after="0" w:line="240" w:lineRule="atLeast"/>
        <w:jc w:val="center"/>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(continuazione)</w:t>
      </w:r>
    </w:p>
    <w:p w:rsidR="00881BF9" w:rsidRPr="00881BF9" w:rsidRDefault="00881BF9" w:rsidP="00881BF9">
      <w:pPr>
        <w:spacing w:after="0" w:line="240" w:lineRule="atLeast"/>
        <w:jc w:val="center"/>
        <w:rPr>
          <w:rFonts w:ascii="Times New Roman" w:hAnsi="Times New Roman" w:cs="Times New Roman"/>
          <w:sz w:val="24"/>
          <w:szCs w:val="24"/>
        </w:rPr>
      </w:pPr>
    </w:p>
    <w:p w:rsidR="00615E28" w:rsidRPr="00615E28" w:rsidRDefault="0078177F" w:rsidP="0078177F">
      <w:pPr>
        <w:spacing w:after="0" w:line="240" w:lineRule="atLeast"/>
        <w:jc w:val="center"/>
        <w:outlineLvl w:val="4"/>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II. LA FORMAZIONE DELLA COSCIENZA</w:t>
      </w:r>
    </w:p>
    <w:p w:rsidR="0078177F" w:rsidRPr="0078177F" w:rsidRDefault="0078177F" w:rsidP="0078177F">
      <w:pPr>
        <w:spacing w:after="0" w:line="240" w:lineRule="atLeast"/>
        <w:jc w:val="center"/>
        <w:rPr>
          <w:rFonts w:ascii="Times New Roman" w:eastAsia="Times New Roman" w:hAnsi="Times New Roman" w:cs="Times New Roman"/>
          <w:b/>
          <w:bCs/>
          <w:iCs/>
          <w:color w:val="000000"/>
          <w:sz w:val="24"/>
          <w:szCs w:val="24"/>
          <w:lang w:eastAsia="it-IT"/>
        </w:rPr>
      </w:pPr>
      <w:r>
        <w:rPr>
          <w:rFonts w:ascii="Times New Roman" w:eastAsia="Times New Roman" w:hAnsi="Times New Roman" w:cs="Times New Roman"/>
          <w:b/>
          <w:bCs/>
          <w:iCs/>
          <w:color w:val="000000"/>
          <w:sz w:val="24"/>
          <w:szCs w:val="24"/>
          <w:lang w:eastAsia="it-IT"/>
        </w:rPr>
        <w:t>Dal Catechismo della Chiesa Cattolica</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1783</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coscienza deve essere educata e il giudizio morale illuminato. Una coscienza ben formata è retta e veritiera. Essa formula i suoi giudizi seguendo la ragione, in conformità al vero bene voluto dalla sapienza del Creatore. L'educazione della coscienza è indispensabile per esseri umani esposti a influenze negative e tentati dal peccato a preferire il loro proprio giudizio e a rifiutare gli insegnamenti certi.</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1784</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L'educazione della coscienza è un compito di tutta la vita. Fin dai primi anni dischiude al bambino la conoscenza e la pratica della legge interiore, riconosciuta dalla coscienza morale. Un'educazione prudente insegna la virtù; preserva o guarisce dalla paura, dall'egoismo e dall'orgoglio, dai risentimenti della colpevolezza e dai moti di compiacenza, che nascono dalla debolezza e dagli sbagli umani. L'educazione della coscienza garantisce la libertà e genera la pace del cuore.</w:t>
      </w:r>
    </w:p>
    <w:p w:rsidR="00386F15" w:rsidRDefault="00386F15"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1785</w:t>
      </w:r>
    </w:p>
    <w:p w:rsidR="00881BF9" w:rsidRDefault="00615E28" w:rsidP="00386F15">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Nella formazione della coscienza la Parola di Dio è la luce sul nostro cammino; la dobbiamo assimilare nella fede e nella preghiera e mettere in pratica. Dobbiamo anche esaminare la nostra coscienza rapportandoci alla Croce del Signore. Siamo sorretti dai doni dello Spirito Santo, aiutati della testimonianza o dai consigli altrui, e guidati dall'insegnamento certo della Chiesa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ibid., </w:t>
      </w:r>
    </w:p>
    <w:p w:rsidR="00881BF9" w:rsidRDefault="00881BF9" w:rsidP="00881BF9">
      <w:pPr>
        <w:spacing w:after="0" w:line="240" w:lineRule="atLeast"/>
        <w:jc w:val="center"/>
        <w:rPr>
          <w:rFonts w:ascii="Times New Roman" w:eastAsia="Times New Roman" w:hAnsi="Times New Roman" w:cs="Times New Roman"/>
          <w:color w:val="000000"/>
          <w:sz w:val="24"/>
          <w:szCs w:val="24"/>
          <w:lang w:eastAsia="it-IT"/>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G 35 La Chiesa Madre e Maestra 8</w:t>
      </w: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NOTA DOTTRINALE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circa alcune questioni riguardanti l'impegno e il comportamento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dei cattolici nella vita politica</w:t>
      </w:r>
    </w:p>
    <w:p w:rsidR="00881BF9" w:rsidRPr="00881BF9" w:rsidRDefault="00881BF9"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noProof/>
          <w:sz w:val="24"/>
          <w:szCs w:val="24"/>
          <w:lang w:eastAsia="it-IT"/>
        </w:rPr>
        <w:drawing>
          <wp:inline distT="0" distB="0" distL="0" distR="0">
            <wp:extent cx="4162425" cy="2475791"/>
            <wp:effectExtent l="19050" t="0" r="9525" b="0"/>
            <wp:docPr id="3"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881BF9" w:rsidRPr="00881BF9" w:rsidRDefault="00881BF9" w:rsidP="00881BF9">
      <w:pPr>
        <w:spacing w:after="0" w:line="240" w:lineRule="atLeast"/>
        <w:jc w:val="center"/>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(continuazione)</w:t>
      </w:r>
    </w:p>
    <w:p w:rsidR="00881BF9" w:rsidRPr="00881BF9" w:rsidRDefault="00881BF9" w:rsidP="00881BF9">
      <w:pPr>
        <w:spacing w:after="0" w:line="240" w:lineRule="atLeast"/>
        <w:jc w:val="center"/>
        <w:rPr>
          <w:rFonts w:ascii="Times New Roman" w:hAnsi="Times New Roman" w:cs="Times New Roman"/>
          <w:sz w:val="24"/>
          <w:szCs w:val="24"/>
        </w:rPr>
      </w:pPr>
    </w:p>
    <w:p w:rsidR="00615E28" w:rsidRPr="00615E28" w:rsidRDefault="0078177F" w:rsidP="0078177F">
      <w:pPr>
        <w:spacing w:after="0" w:line="240" w:lineRule="atLeast"/>
        <w:jc w:val="center"/>
        <w:outlineLvl w:val="4"/>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III. SCEGLIERE SECONDO COSCIENZA</w:t>
      </w:r>
    </w:p>
    <w:p w:rsidR="0078177F" w:rsidRPr="0078177F" w:rsidRDefault="0078177F" w:rsidP="0078177F">
      <w:pPr>
        <w:spacing w:after="0" w:line="240" w:lineRule="atLeast"/>
        <w:jc w:val="center"/>
        <w:rPr>
          <w:rFonts w:ascii="Times New Roman" w:eastAsia="Times New Roman" w:hAnsi="Times New Roman" w:cs="Times New Roman"/>
          <w:b/>
          <w:bCs/>
          <w:iCs/>
          <w:color w:val="000000"/>
          <w:sz w:val="24"/>
          <w:szCs w:val="24"/>
          <w:lang w:eastAsia="it-IT"/>
        </w:rPr>
      </w:pPr>
      <w:r>
        <w:rPr>
          <w:rFonts w:ascii="Times New Roman" w:eastAsia="Times New Roman" w:hAnsi="Times New Roman" w:cs="Times New Roman"/>
          <w:b/>
          <w:bCs/>
          <w:iCs/>
          <w:color w:val="000000"/>
          <w:sz w:val="24"/>
          <w:szCs w:val="24"/>
          <w:lang w:eastAsia="it-IT"/>
        </w:rPr>
        <w:t>Dal Catechismo della Chiesa Cattolica</w:t>
      </w: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1786</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Messa di fronte ad una scelta morale, la coscienza può dare sia un giudizio retto in accordo con la ragione e con la legge divina, sia, al contrario, un giudizio erroneo che da esse si discosta.</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1787</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L'uomo talvolta si trova ad affrontare situazioni che rendono incerto il giudizio morale e difficile la decisione. Egli deve sempre ricercare ciò che è giusto e buono e discernere la volontà di Dio espressa nella legge divina.</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1788</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A tale scopo l'uomo si sforza di interpretare i dati dell'esperienza e i segni dei tempi con la virtù della prudenza, con i consigli di persone avvedute e con l'aiuto dello Spirito Santo e dei suoi doni.</w:t>
      </w:r>
    </w:p>
    <w:p w:rsidR="0078177F" w:rsidRDefault="0078177F" w:rsidP="00881BF9">
      <w:pPr>
        <w:spacing w:after="0" w:line="240" w:lineRule="atLeast"/>
        <w:ind w:right="120"/>
        <w:outlineLvl w:val="5"/>
        <w:rPr>
          <w:rFonts w:ascii="Times New Roman" w:eastAsia="Times New Roman" w:hAnsi="Times New Roman" w:cs="Times New Roman"/>
          <w:b/>
          <w:bCs/>
          <w:color w:val="892C37"/>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1789</w:t>
      </w:r>
    </w:p>
    <w:p w:rsidR="00615E28" w:rsidRPr="00615E28" w:rsidRDefault="00615E28" w:rsidP="0078177F">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Alcune norme valgono in ogni caso:</w:t>
      </w:r>
    </w:p>
    <w:p w:rsidR="00615E28" w:rsidRPr="00615E28" w:rsidRDefault="00615E28" w:rsidP="0078177F">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 Non è mai consentito fare il male perché ne derivi un bene.</w:t>
      </w:r>
    </w:p>
    <w:p w:rsidR="00615E28" w:rsidRPr="00615E28" w:rsidRDefault="00615E28" w:rsidP="0078177F">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 La "regola d'oro": "Tutto quanto volete che gli uomini facciano a voi, anche voi fatelo a loro" ( Mt 7,12 )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Lc</w:t>
      </w:r>
      <w:proofErr w:type="spellEnd"/>
      <w:r w:rsidRPr="00615E28">
        <w:rPr>
          <w:rFonts w:ascii="Times New Roman" w:eastAsia="Times New Roman" w:hAnsi="Times New Roman" w:cs="Times New Roman"/>
          <w:color w:val="000000"/>
          <w:sz w:val="24"/>
          <w:szCs w:val="24"/>
          <w:lang w:eastAsia="it-IT"/>
        </w:rPr>
        <w:t xml:space="preserve"> 6,31; </w:t>
      </w:r>
      <w:proofErr w:type="spellStart"/>
      <w:r w:rsidRPr="00615E28">
        <w:rPr>
          <w:rFonts w:ascii="Times New Roman" w:eastAsia="Times New Roman" w:hAnsi="Times New Roman" w:cs="Times New Roman"/>
          <w:color w:val="000000"/>
          <w:sz w:val="24"/>
          <w:szCs w:val="24"/>
          <w:lang w:eastAsia="it-IT"/>
        </w:rPr>
        <w:t>Tb</w:t>
      </w:r>
      <w:proofErr w:type="spellEnd"/>
      <w:r w:rsidRPr="00615E28">
        <w:rPr>
          <w:rFonts w:ascii="Times New Roman" w:eastAsia="Times New Roman" w:hAnsi="Times New Roman" w:cs="Times New Roman"/>
          <w:color w:val="000000"/>
          <w:sz w:val="24"/>
          <w:szCs w:val="24"/>
          <w:lang w:eastAsia="it-IT"/>
        </w:rPr>
        <w:t xml:space="preserve"> 4,15 ].</w:t>
      </w:r>
    </w:p>
    <w:p w:rsidR="0078177F" w:rsidRDefault="00615E28" w:rsidP="0078177F">
      <w:pPr>
        <w:spacing w:after="0" w:line="240" w:lineRule="atLeast"/>
        <w:jc w:val="both"/>
        <w:rPr>
          <w:rFonts w:ascii="Times New Roman" w:hAnsi="Times New Roman" w:cs="Times New Roman"/>
          <w:sz w:val="24"/>
          <w:szCs w:val="24"/>
        </w:rPr>
      </w:pPr>
      <w:r w:rsidRPr="00615E28">
        <w:rPr>
          <w:rFonts w:ascii="Times New Roman" w:eastAsia="Times New Roman" w:hAnsi="Times New Roman" w:cs="Times New Roman"/>
          <w:color w:val="000000"/>
          <w:sz w:val="24"/>
          <w:szCs w:val="24"/>
          <w:lang w:eastAsia="it-IT"/>
        </w:rPr>
        <w:t xml:space="preserve">- La carità passa sempre attraverso il rispetto del prossimo e della sua coscienza: Parlando "così contro i fratelli e ferendo la loro coscienza..., voi peccate contro Cristo" ( 1Cor 8,12 ). "Perciò è bene" astenersi... da tutto ciò per cui "il tuo fratello possa scandalizzarsi" ( </w:t>
      </w:r>
      <w:proofErr w:type="spellStart"/>
      <w:r w:rsidRPr="00615E28">
        <w:rPr>
          <w:rFonts w:ascii="Times New Roman" w:eastAsia="Times New Roman" w:hAnsi="Times New Roman" w:cs="Times New Roman"/>
          <w:color w:val="000000"/>
          <w:sz w:val="24"/>
          <w:szCs w:val="24"/>
          <w:lang w:eastAsia="it-IT"/>
        </w:rPr>
        <w:t>Rm</w:t>
      </w:r>
      <w:proofErr w:type="spellEnd"/>
      <w:r w:rsidRPr="00615E28">
        <w:rPr>
          <w:rFonts w:ascii="Times New Roman" w:eastAsia="Times New Roman" w:hAnsi="Times New Roman" w:cs="Times New Roman"/>
          <w:color w:val="000000"/>
          <w:sz w:val="24"/>
          <w:szCs w:val="24"/>
          <w:lang w:eastAsia="it-IT"/>
        </w:rPr>
        <w:t xml:space="preserve"> 14,21).</w:t>
      </w:r>
      <w:r w:rsidR="00881BF9" w:rsidRPr="00881BF9">
        <w:rPr>
          <w:rFonts w:ascii="Times New Roman" w:hAnsi="Times New Roman" w:cs="Times New Roman"/>
          <w:sz w:val="24"/>
          <w:szCs w:val="24"/>
        </w:rPr>
        <w:t xml:space="preserve"> </w:t>
      </w:r>
    </w:p>
    <w:p w:rsidR="00CF39C9" w:rsidRDefault="00CF39C9" w:rsidP="0078177F">
      <w:pPr>
        <w:spacing w:after="0" w:line="240" w:lineRule="atLeast"/>
        <w:jc w:val="center"/>
        <w:rPr>
          <w:rFonts w:ascii="Times New Roman" w:hAnsi="Times New Roman" w:cs="Times New Roman"/>
          <w:sz w:val="24"/>
          <w:szCs w:val="24"/>
        </w:rPr>
      </w:pPr>
    </w:p>
    <w:p w:rsidR="00881BF9" w:rsidRPr="00881BF9" w:rsidRDefault="00881BF9" w:rsidP="0078177F">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G 35 La Chiesa Madre e Maestra 9</w:t>
      </w: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881BF9" w:rsidRPr="00881BF9" w:rsidRDefault="00881BF9" w:rsidP="00881BF9">
      <w:pPr>
        <w:spacing w:after="0" w:line="240" w:lineRule="atLeast"/>
        <w:jc w:val="both"/>
        <w:rPr>
          <w:rFonts w:ascii="Times New Roman" w:hAnsi="Times New Roman" w:cs="Times New Roman"/>
          <w:sz w:val="24"/>
          <w:szCs w:val="24"/>
        </w:rPr>
      </w:pPr>
    </w:p>
    <w:p w:rsidR="0078177F" w:rsidRDefault="0078177F"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NOTA DOTTRINALE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circa alcune questioni riguardanti l'impegno e il comportamento </w:t>
      </w:r>
    </w:p>
    <w:p w:rsidR="00881BF9" w:rsidRPr="00881BF9" w:rsidRDefault="00881BF9" w:rsidP="00881BF9">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dei cattolici nella vita politica</w:t>
      </w:r>
    </w:p>
    <w:p w:rsidR="00881BF9" w:rsidRPr="00881BF9" w:rsidRDefault="00881BF9" w:rsidP="00881BF9">
      <w:pPr>
        <w:spacing w:after="0" w:line="240" w:lineRule="atLeast"/>
        <w:jc w:val="center"/>
        <w:rPr>
          <w:rFonts w:ascii="Times New Roman" w:hAnsi="Times New Roman" w:cs="Times New Roman"/>
          <w:b/>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noProof/>
          <w:sz w:val="24"/>
          <w:szCs w:val="24"/>
          <w:lang w:eastAsia="it-IT"/>
        </w:rPr>
        <w:drawing>
          <wp:inline distT="0" distB="0" distL="0" distR="0">
            <wp:extent cx="4162425" cy="2475791"/>
            <wp:effectExtent l="19050" t="0" r="9525" b="0"/>
            <wp:docPr id="5"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881BF9" w:rsidRPr="00881BF9" w:rsidRDefault="00881BF9" w:rsidP="00881BF9">
      <w:pPr>
        <w:spacing w:after="0" w:line="240" w:lineRule="atLeast"/>
        <w:jc w:val="center"/>
        <w:rPr>
          <w:rFonts w:ascii="Times New Roman" w:hAnsi="Times New Roman" w:cs="Times New Roman"/>
          <w:sz w:val="24"/>
          <w:szCs w:val="24"/>
        </w:rPr>
      </w:pPr>
    </w:p>
    <w:p w:rsidR="00881BF9" w:rsidRPr="00881BF9" w:rsidRDefault="00881BF9" w:rsidP="00881BF9">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(continuazione)</w:t>
      </w:r>
    </w:p>
    <w:p w:rsidR="00881BF9" w:rsidRPr="00881BF9" w:rsidRDefault="00881BF9" w:rsidP="00881BF9">
      <w:pPr>
        <w:spacing w:after="0" w:line="240" w:lineRule="atLeast"/>
        <w:jc w:val="center"/>
        <w:rPr>
          <w:rFonts w:ascii="Times New Roman" w:hAnsi="Times New Roman" w:cs="Times New Roman"/>
          <w:sz w:val="24"/>
          <w:szCs w:val="24"/>
        </w:rPr>
      </w:pP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p>
    <w:p w:rsidR="00615E28" w:rsidRPr="00615E28" w:rsidRDefault="00615E28" w:rsidP="0078177F">
      <w:pPr>
        <w:spacing w:after="0" w:line="240" w:lineRule="atLeast"/>
        <w:jc w:val="center"/>
        <w:outlineLvl w:val="4"/>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 xml:space="preserve">IV. </w:t>
      </w:r>
      <w:r w:rsidR="0078177F" w:rsidRPr="00615E28">
        <w:rPr>
          <w:rFonts w:ascii="Times New Roman" w:eastAsia="Times New Roman" w:hAnsi="Times New Roman" w:cs="Times New Roman"/>
          <w:b/>
          <w:bCs/>
          <w:sz w:val="24"/>
          <w:szCs w:val="24"/>
          <w:lang w:eastAsia="it-IT"/>
        </w:rPr>
        <w:t>IL GIUDIZIO ERRONEO</w:t>
      </w:r>
    </w:p>
    <w:p w:rsidR="0078177F" w:rsidRPr="0078177F" w:rsidRDefault="0078177F" w:rsidP="0078177F">
      <w:pPr>
        <w:spacing w:after="0" w:line="240" w:lineRule="atLeast"/>
        <w:jc w:val="center"/>
        <w:rPr>
          <w:rFonts w:ascii="Times New Roman" w:eastAsia="Times New Roman" w:hAnsi="Times New Roman" w:cs="Times New Roman"/>
          <w:b/>
          <w:bCs/>
          <w:iCs/>
          <w:color w:val="000000"/>
          <w:sz w:val="24"/>
          <w:szCs w:val="24"/>
          <w:lang w:eastAsia="it-IT"/>
        </w:rPr>
      </w:pPr>
      <w:r>
        <w:rPr>
          <w:rFonts w:ascii="Times New Roman" w:eastAsia="Times New Roman" w:hAnsi="Times New Roman" w:cs="Times New Roman"/>
          <w:b/>
          <w:bCs/>
          <w:iCs/>
          <w:color w:val="000000"/>
          <w:sz w:val="24"/>
          <w:szCs w:val="24"/>
          <w:lang w:eastAsia="it-IT"/>
        </w:rPr>
        <w:t>Dal Catechismo della Chiesa Cattolica</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CF39C9" w:rsidRDefault="00CF39C9"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1790</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L'essere umano deve sempre obbedire al giudizio certo della propria coscienza. Se agisse deliberatamente contro tale giudizio, si condannerebbe da sé. Ma accade che la coscienza morale sia nell'ignoranza e dia giudizi erronei su azioni da compiere o già compiute.</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1791</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Questa ignoranza spesso è imputabile alla responsabilità personale. Ciò avviene "quando l'uomo non si cura di cercare la verità e il bene, e quando la coscienza diventa quasi cieca in seguito all'abitudine del peccato" [</w:t>
      </w:r>
      <w:proofErr w:type="spellStart"/>
      <w:r w:rsidRPr="00615E28">
        <w:rPr>
          <w:rFonts w:ascii="Times New Roman" w:eastAsia="Times New Roman" w:hAnsi="Times New Roman" w:cs="Times New Roman"/>
          <w:color w:val="000000"/>
          <w:sz w:val="24"/>
          <w:szCs w:val="24"/>
          <w:lang w:eastAsia="it-IT"/>
        </w:rPr>
        <w:t>Conc</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Ecum</w:t>
      </w:r>
      <w:proofErr w:type="spellEnd"/>
      <w:r w:rsidRPr="00615E28">
        <w:rPr>
          <w:rFonts w:ascii="Times New Roman" w:eastAsia="Times New Roman" w:hAnsi="Times New Roman" w:cs="Times New Roman"/>
          <w:color w:val="000000"/>
          <w:sz w:val="24"/>
          <w:szCs w:val="24"/>
          <w:lang w:eastAsia="it-IT"/>
        </w:rPr>
        <w:t xml:space="preserve">. Vat. II, </w:t>
      </w:r>
      <w:proofErr w:type="spellStart"/>
      <w:r w:rsidRPr="00615E28">
        <w:rPr>
          <w:rFonts w:ascii="Times New Roman" w:eastAsia="Times New Roman" w:hAnsi="Times New Roman" w:cs="Times New Roman"/>
          <w:color w:val="000000"/>
          <w:sz w:val="24"/>
          <w:szCs w:val="24"/>
          <w:lang w:eastAsia="it-IT"/>
        </w:rPr>
        <w:t>Gaudium</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et</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spes</w:t>
      </w:r>
      <w:proofErr w:type="spellEnd"/>
      <w:r w:rsidRPr="00615E28">
        <w:rPr>
          <w:rFonts w:ascii="Times New Roman" w:eastAsia="Times New Roman" w:hAnsi="Times New Roman" w:cs="Times New Roman"/>
          <w:color w:val="000000"/>
          <w:sz w:val="24"/>
          <w:szCs w:val="24"/>
          <w:lang w:eastAsia="it-IT"/>
        </w:rPr>
        <w:t>, 16]. In tali casi la persona è colpevole del male che commette.</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1792</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All'origine delle deviazioni del giudizio nella condotta morale possono esserci la non conoscenza di Cristo e del suo Vangelo, i cattivi esempi dati dagli altri, la schiavitù delle passioni, la pretesa ad una malintesa autonomia della coscienza, il rifiuto dell'autorità della Chiesa e del suo insegnamento, la mancanza di conversione e di carità.</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CF39C9"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 </w:t>
      </w: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1793</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 xml:space="preserve">Se - al contrario - l'ignoranza è invincibile, o il giudizio erroneo è senza responsabilità da parte del soggetto morale, il male commesso dalla persona non può esserle imputato. </w:t>
      </w:r>
      <w:proofErr w:type="spellStart"/>
      <w:r w:rsidRPr="00615E28">
        <w:rPr>
          <w:rFonts w:ascii="Times New Roman" w:eastAsia="Times New Roman" w:hAnsi="Times New Roman" w:cs="Times New Roman"/>
          <w:color w:val="000000"/>
          <w:sz w:val="24"/>
          <w:szCs w:val="24"/>
          <w:lang w:eastAsia="it-IT"/>
        </w:rPr>
        <w:t>Nondimento</w:t>
      </w:r>
      <w:proofErr w:type="spellEnd"/>
      <w:r w:rsidRPr="00615E28">
        <w:rPr>
          <w:rFonts w:ascii="Times New Roman" w:eastAsia="Times New Roman" w:hAnsi="Times New Roman" w:cs="Times New Roman"/>
          <w:color w:val="000000"/>
          <w:sz w:val="24"/>
          <w:szCs w:val="24"/>
          <w:lang w:eastAsia="it-IT"/>
        </w:rPr>
        <w:t xml:space="preserve"> resta un male, una privazione, un disordine. E' quindi necessario adoperarsi per correggere la coscienza morale dai suoi errori.</w:t>
      </w:r>
    </w:p>
    <w:p w:rsid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1794</w:t>
      </w:r>
    </w:p>
    <w:p w:rsidR="00615E28" w:rsidRPr="00615E28" w:rsidRDefault="00615E28" w:rsidP="00881BF9">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coscienza buona e pura è illuminata dalla fede sincera. Infatti la carità "sgorga", ad un tempo, "da un cuore puro, da una buona coscienza e da una fede sincera" ( 1Tm 1,5 ):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1Tm 3,9; 2Tm 1,3; 1794 1Pt 3,21; At 24,16 ]</w:t>
      </w:r>
    </w:p>
    <w:p w:rsidR="00615E28" w:rsidRPr="00615E28" w:rsidRDefault="00615E28" w:rsidP="00881BF9">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lastRenderedPageBreak/>
        <w:t>Quanto più prevale la coscienza retta, tanto più le persone e i gruppi sociali si allontanano dal cieco arbitrio e si sforzano di conformarsi alle norme oggettive della moralità [</w:t>
      </w:r>
      <w:proofErr w:type="spellStart"/>
      <w:r w:rsidRPr="00615E28">
        <w:rPr>
          <w:rFonts w:ascii="Times New Roman" w:eastAsia="Times New Roman" w:hAnsi="Times New Roman" w:cs="Times New Roman"/>
          <w:i/>
          <w:iCs/>
          <w:color w:val="000000"/>
          <w:sz w:val="24"/>
          <w:szCs w:val="24"/>
          <w:lang w:eastAsia="it-IT"/>
        </w:rPr>
        <w:t>Conc</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Ecum</w:t>
      </w:r>
      <w:proofErr w:type="spellEnd"/>
      <w:r w:rsidRPr="00615E28">
        <w:rPr>
          <w:rFonts w:ascii="Times New Roman" w:eastAsia="Times New Roman" w:hAnsi="Times New Roman" w:cs="Times New Roman"/>
          <w:i/>
          <w:iCs/>
          <w:color w:val="000000"/>
          <w:sz w:val="24"/>
          <w:szCs w:val="24"/>
          <w:lang w:eastAsia="it-IT"/>
        </w:rPr>
        <w:t xml:space="preserve">. Vat. II, </w:t>
      </w:r>
      <w:proofErr w:type="spellStart"/>
      <w:r w:rsidRPr="00615E28">
        <w:rPr>
          <w:rFonts w:ascii="Times New Roman" w:eastAsia="Times New Roman" w:hAnsi="Times New Roman" w:cs="Times New Roman"/>
          <w:i/>
          <w:iCs/>
          <w:color w:val="000000"/>
          <w:sz w:val="24"/>
          <w:szCs w:val="24"/>
          <w:lang w:eastAsia="it-IT"/>
        </w:rPr>
        <w:t>Gaudium</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et</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spes</w:t>
      </w:r>
      <w:proofErr w:type="spellEnd"/>
      <w:r w:rsidRPr="00615E28">
        <w:rPr>
          <w:rFonts w:ascii="Times New Roman" w:eastAsia="Times New Roman" w:hAnsi="Times New Roman" w:cs="Times New Roman"/>
          <w:i/>
          <w:iCs/>
          <w:color w:val="000000"/>
          <w:sz w:val="24"/>
          <w:szCs w:val="24"/>
          <w:lang w:eastAsia="it-IT"/>
        </w:rPr>
        <w:t>, 16].</w:t>
      </w:r>
    </w:p>
    <w:p w:rsidR="0078177F" w:rsidRDefault="0078177F" w:rsidP="00881BF9">
      <w:pPr>
        <w:spacing w:after="0" w:line="240" w:lineRule="atLeast"/>
        <w:outlineLvl w:val="4"/>
        <w:rPr>
          <w:rFonts w:ascii="Times New Roman" w:eastAsia="Times New Roman" w:hAnsi="Times New Roman" w:cs="Times New Roman"/>
          <w:b/>
          <w:bCs/>
          <w:color w:val="892C37"/>
          <w:sz w:val="24"/>
          <w:szCs w:val="24"/>
          <w:lang w:eastAsia="it-IT"/>
        </w:rPr>
      </w:pPr>
    </w:p>
    <w:p w:rsidR="00615E28" w:rsidRPr="00615E28" w:rsidRDefault="0078177F" w:rsidP="0078177F">
      <w:pPr>
        <w:spacing w:after="0" w:line="240" w:lineRule="atLeast"/>
        <w:jc w:val="center"/>
        <w:outlineLvl w:val="4"/>
        <w:rPr>
          <w:rFonts w:ascii="Times New Roman" w:eastAsia="Times New Roman" w:hAnsi="Times New Roman" w:cs="Times New Roman"/>
          <w:b/>
          <w:bCs/>
          <w:sz w:val="24"/>
          <w:szCs w:val="24"/>
          <w:lang w:eastAsia="it-IT"/>
        </w:rPr>
      </w:pPr>
      <w:r w:rsidRPr="0078177F">
        <w:rPr>
          <w:rFonts w:ascii="Times New Roman" w:eastAsia="Times New Roman" w:hAnsi="Times New Roman" w:cs="Times New Roman"/>
          <w:b/>
          <w:bCs/>
          <w:sz w:val="24"/>
          <w:szCs w:val="24"/>
          <w:lang w:eastAsia="it-IT"/>
        </w:rPr>
        <w:t>IN SINTESI</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1795</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"La coscienza è il nucleo più segreto e il sacrario dell'uomo, dove egli si trova solo con Dio, la cui voce risuona nell'intimità propria" [</w:t>
      </w:r>
      <w:proofErr w:type="spellStart"/>
      <w:r w:rsidRPr="00615E28">
        <w:rPr>
          <w:rFonts w:ascii="Times New Roman" w:eastAsia="Times New Roman" w:hAnsi="Times New Roman" w:cs="Times New Roman"/>
          <w:sz w:val="24"/>
          <w:szCs w:val="24"/>
          <w:lang w:eastAsia="it-IT"/>
        </w:rPr>
        <w:t>Conc</w:t>
      </w:r>
      <w:proofErr w:type="spellEnd"/>
      <w:r w:rsidRPr="00615E28">
        <w:rPr>
          <w:rFonts w:ascii="Times New Roman" w:eastAsia="Times New Roman" w:hAnsi="Times New Roman" w:cs="Times New Roman"/>
          <w:sz w:val="24"/>
          <w:szCs w:val="24"/>
          <w:lang w:eastAsia="it-IT"/>
        </w:rPr>
        <w:t xml:space="preserve">. </w:t>
      </w:r>
      <w:proofErr w:type="spellStart"/>
      <w:r w:rsidRPr="00615E28">
        <w:rPr>
          <w:rFonts w:ascii="Times New Roman" w:eastAsia="Times New Roman" w:hAnsi="Times New Roman" w:cs="Times New Roman"/>
          <w:sz w:val="24"/>
          <w:szCs w:val="24"/>
          <w:lang w:eastAsia="it-IT"/>
        </w:rPr>
        <w:t>Ecum</w:t>
      </w:r>
      <w:proofErr w:type="spellEnd"/>
      <w:r w:rsidRPr="00615E28">
        <w:rPr>
          <w:rFonts w:ascii="Times New Roman" w:eastAsia="Times New Roman" w:hAnsi="Times New Roman" w:cs="Times New Roman"/>
          <w:sz w:val="24"/>
          <w:szCs w:val="24"/>
          <w:lang w:eastAsia="it-IT"/>
        </w:rPr>
        <w:t xml:space="preserve">. Vat. II, </w:t>
      </w:r>
      <w:proofErr w:type="spellStart"/>
      <w:r w:rsidRPr="00615E28">
        <w:rPr>
          <w:rFonts w:ascii="Times New Roman" w:eastAsia="Times New Roman" w:hAnsi="Times New Roman" w:cs="Times New Roman"/>
          <w:sz w:val="24"/>
          <w:szCs w:val="24"/>
          <w:lang w:eastAsia="it-IT"/>
        </w:rPr>
        <w:t>Gaudium</w:t>
      </w:r>
      <w:proofErr w:type="spellEnd"/>
      <w:r w:rsidRPr="00615E28">
        <w:rPr>
          <w:rFonts w:ascii="Times New Roman" w:eastAsia="Times New Roman" w:hAnsi="Times New Roman" w:cs="Times New Roman"/>
          <w:sz w:val="24"/>
          <w:szCs w:val="24"/>
          <w:lang w:eastAsia="it-IT"/>
        </w:rPr>
        <w:t xml:space="preserve"> </w:t>
      </w:r>
      <w:proofErr w:type="spellStart"/>
      <w:r w:rsidRPr="00615E28">
        <w:rPr>
          <w:rFonts w:ascii="Times New Roman" w:eastAsia="Times New Roman" w:hAnsi="Times New Roman" w:cs="Times New Roman"/>
          <w:sz w:val="24"/>
          <w:szCs w:val="24"/>
          <w:lang w:eastAsia="it-IT"/>
        </w:rPr>
        <w:t>et</w:t>
      </w:r>
      <w:proofErr w:type="spellEnd"/>
      <w:r w:rsidRPr="00615E28">
        <w:rPr>
          <w:rFonts w:ascii="Times New Roman" w:eastAsia="Times New Roman" w:hAnsi="Times New Roman" w:cs="Times New Roman"/>
          <w:sz w:val="24"/>
          <w:szCs w:val="24"/>
          <w:lang w:eastAsia="it-IT"/>
        </w:rPr>
        <w:t xml:space="preserve"> </w:t>
      </w:r>
      <w:proofErr w:type="spellStart"/>
      <w:r w:rsidRPr="00615E28">
        <w:rPr>
          <w:rFonts w:ascii="Times New Roman" w:eastAsia="Times New Roman" w:hAnsi="Times New Roman" w:cs="Times New Roman"/>
          <w:sz w:val="24"/>
          <w:szCs w:val="24"/>
          <w:lang w:eastAsia="it-IT"/>
        </w:rPr>
        <w:t>spes</w:t>
      </w:r>
      <w:proofErr w:type="spellEnd"/>
      <w:r w:rsidRPr="00615E28">
        <w:rPr>
          <w:rFonts w:ascii="Times New Roman" w:eastAsia="Times New Roman" w:hAnsi="Times New Roman" w:cs="Times New Roman"/>
          <w:sz w:val="24"/>
          <w:szCs w:val="24"/>
          <w:lang w:eastAsia="it-IT"/>
        </w:rPr>
        <w:t>, 16].</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1796</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La coscienza morale è un giudizio della ragione, con il quale la persona umana riconosce la qualità morale di un atto concreto.</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1797</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Per l'uomo che ha commesso il male, la sentenza della propria coscienza rimane un pegno di conversione e di speranza.</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1798</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Una coscienza ben formata è retta e veritiera. Formula i suoi giudizi seguendo la ragione, in conformità al vero bene voluto dalla sapienza del Creatore. Ciascuno deve valersi dei mezzi atti a formare la propria coscienza.</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1799</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Messa di fronte ad una scelta morale, la coscienza può dare sia un retto giudizio in accordo con la ragione e con la legge divina, sia, all'opposto, un giudizio erroneo che se ne discosta.</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1800</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L'essere umano deve sempre obbedire al giudizio certo della propria coscienza.</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1801</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La coscienza morale può rimanere nell'ignoranza o dare giudizi erronei. Tali ignoranze e tali errori non sempre sono esenti da colpevolezza.</w:t>
      </w:r>
    </w:p>
    <w:p w:rsidR="0078177F" w:rsidRPr="0078177F" w:rsidRDefault="0078177F" w:rsidP="00881BF9">
      <w:pPr>
        <w:spacing w:after="0" w:line="240" w:lineRule="atLeast"/>
        <w:ind w:right="120"/>
        <w:outlineLvl w:val="5"/>
        <w:rPr>
          <w:rFonts w:ascii="Times New Roman" w:eastAsia="Times New Roman" w:hAnsi="Times New Roman" w:cs="Times New Roman"/>
          <w:b/>
          <w:bCs/>
          <w:sz w:val="24"/>
          <w:szCs w:val="24"/>
          <w:lang w:eastAsia="it-IT"/>
        </w:rPr>
      </w:pPr>
    </w:p>
    <w:p w:rsidR="00615E28" w:rsidRPr="00615E28" w:rsidRDefault="00615E28" w:rsidP="00881BF9">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1802</w:t>
      </w:r>
    </w:p>
    <w:p w:rsidR="00615E28" w:rsidRPr="00615E28" w:rsidRDefault="00615E28" w:rsidP="00881BF9">
      <w:pPr>
        <w:spacing w:after="0" w:line="240" w:lineRule="atLeast"/>
        <w:jc w:val="both"/>
        <w:rPr>
          <w:rFonts w:ascii="Times New Roman" w:eastAsia="Times New Roman" w:hAnsi="Times New Roman" w:cs="Times New Roman"/>
          <w:sz w:val="24"/>
          <w:szCs w:val="24"/>
          <w:lang w:eastAsia="it-IT"/>
        </w:rPr>
      </w:pPr>
      <w:r w:rsidRPr="00615E28">
        <w:rPr>
          <w:rFonts w:ascii="Times New Roman" w:eastAsia="Times New Roman" w:hAnsi="Times New Roman" w:cs="Times New Roman"/>
          <w:sz w:val="24"/>
          <w:szCs w:val="24"/>
          <w:lang w:eastAsia="it-IT"/>
        </w:rPr>
        <w:t>La Parola di Dio è una luce sui nostri passi. La dobbiamo assimilare nella fede e nella preghiera e mettere in pratica.</w:t>
      </w:r>
    </w:p>
    <w:p w:rsidR="00012552" w:rsidRPr="0078177F" w:rsidRDefault="00012552" w:rsidP="00881BF9">
      <w:pPr>
        <w:spacing w:after="0" w:line="240" w:lineRule="atLeast"/>
        <w:rPr>
          <w:rFonts w:ascii="Times New Roman" w:hAnsi="Times New Roman" w:cs="Times New Roman"/>
          <w:sz w:val="24"/>
          <w:szCs w:val="24"/>
        </w:rPr>
      </w:pPr>
    </w:p>
    <w:p w:rsidR="00881BF9" w:rsidRPr="0078177F" w:rsidRDefault="00881BF9">
      <w:pPr>
        <w:spacing w:after="0" w:line="240" w:lineRule="atLeast"/>
        <w:rPr>
          <w:rFonts w:ascii="Times New Roman" w:hAnsi="Times New Roman" w:cs="Times New Roman"/>
          <w:sz w:val="24"/>
          <w:szCs w:val="24"/>
        </w:rPr>
      </w:pPr>
    </w:p>
    <w:sectPr w:rsidR="00881BF9" w:rsidRPr="0078177F" w:rsidSect="0001255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B4E3B"/>
    <w:multiLevelType w:val="hybridMultilevel"/>
    <w:tmpl w:val="07189524"/>
    <w:lvl w:ilvl="0" w:tplc="328CB2CE">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15E28"/>
    <w:rsid w:val="00012552"/>
    <w:rsid w:val="00386F15"/>
    <w:rsid w:val="00615E28"/>
    <w:rsid w:val="0078177F"/>
    <w:rsid w:val="00881BF9"/>
    <w:rsid w:val="00CF39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552"/>
  </w:style>
  <w:style w:type="paragraph" w:styleId="Titolo5">
    <w:name w:val="heading 5"/>
    <w:basedOn w:val="Normale"/>
    <w:link w:val="Titolo5Carattere"/>
    <w:uiPriority w:val="9"/>
    <w:qFormat/>
    <w:rsid w:val="00615E28"/>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paragraph" w:styleId="Titolo6">
    <w:name w:val="heading 6"/>
    <w:basedOn w:val="Normale"/>
    <w:link w:val="Titolo6Carattere"/>
    <w:uiPriority w:val="9"/>
    <w:qFormat/>
    <w:rsid w:val="00615E28"/>
    <w:pPr>
      <w:spacing w:before="100" w:beforeAutospacing="1" w:after="100" w:afterAutospacing="1" w:line="240" w:lineRule="auto"/>
      <w:outlineLvl w:val="5"/>
    </w:pPr>
    <w:rPr>
      <w:rFonts w:ascii="Times New Roman" w:eastAsia="Times New Roman" w:hAnsi="Times New Roman" w:cs="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uiPriority w:val="9"/>
    <w:rsid w:val="00615E28"/>
    <w:rPr>
      <w:rFonts w:ascii="Times New Roman" w:eastAsia="Times New Roman" w:hAnsi="Times New Roman" w:cs="Times New Roman"/>
      <w:b/>
      <w:bCs/>
      <w:sz w:val="20"/>
      <w:szCs w:val="20"/>
      <w:lang w:eastAsia="it-IT"/>
    </w:rPr>
  </w:style>
  <w:style w:type="character" w:customStyle="1" w:styleId="Titolo6Carattere">
    <w:name w:val="Titolo 6 Carattere"/>
    <w:basedOn w:val="Carpredefinitoparagrafo"/>
    <w:link w:val="Titolo6"/>
    <w:uiPriority w:val="9"/>
    <w:rsid w:val="00615E28"/>
    <w:rPr>
      <w:rFonts w:ascii="Times New Roman" w:eastAsia="Times New Roman" w:hAnsi="Times New Roman" w:cs="Times New Roman"/>
      <w:b/>
      <w:bCs/>
      <w:sz w:val="15"/>
      <w:szCs w:val="15"/>
      <w:lang w:eastAsia="it-IT"/>
    </w:rPr>
  </w:style>
  <w:style w:type="paragraph" w:customStyle="1" w:styleId="head5">
    <w:name w:val="head5"/>
    <w:basedOn w:val="Normale"/>
    <w:rsid w:val="00615E2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615E2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881B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1BF9"/>
    <w:rPr>
      <w:rFonts w:ascii="Tahoma" w:hAnsi="Tahoma" w:cs="Tahoma"/>
      <w:sz w:val="16"/>
      <w:szCs w:val="16"/>
    </w:rPr>
  </w:style>
  <w:style w:type="paragraph" w:styleId="Paragrafoelenco">
    <w:name w:val="List Paragraph"/>
    <w:basedOn w:val="Normale"/>
    <w:uiPriority w:val="34"/>
    <w:qFormat/>
    <w:rsid w:val="00386F15"/>
    <w:pPr>
      <w:ind w:left="720"/>
      <w:contextualSpacing/>
    </w:pPr>
  </w:style>
</w:styles>
</file>

<file path=word/webSettings.xml><?xml version="1.0" encoding="utf-8"?>
<w:webSettings xmlns:r="http://schemas.openxmlformats.org/officeDocument/2006/relationships" xmlns:w="http://schemas.openxmlformats.org/wordprocessingml/2006/main">
  <w:divs>
    <w:div w:id="1628703310">
      <w:bodyDiv w:val="1"/>
      <w:marLeft w:val="0"/>
      <w:marRight w:val="0"/>
      <w:marTop w:val="0"/>
      <w:marBottom w:val="0"/>
      <w:divBdr>
        <w:top w:val="none" w:sz="0" w:space="0" w:color="auto"/>
        <w:left w:val="none" w:sz="0" w:space="0" w:color="auto"/>
        <w:bottom w:val="none" w:sz="0" w:space="0" w:color="auto"/>
        <w:right w:val="none" w:sz="0" w:space="0" w:color="auto"/>
      </w:divBdr>
      <w:divsChild>
        <w:div w:id="2142066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8352805">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389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89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1547</Words>
  <Characters>8824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2018-06-27T17:13:00Z</cp:lastPrinted>
  <dcterms:created xsi:type="dcterms:W3CDTF">2018-06-27T16:42:00Z</dcterms:created>
  <dcterms:modified xsi:type="dcterms:W3CDTF">2018-06-27T17:18:00Z</dcterms:modified>
</cp:coreProperties>
</file>